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-262890</wp:posOffset>
                </wp:positionV>
                <wp:extent cx="6600825" cy="9715500"/>
                <wp:effectExtent l="0" t="0" r="28575" b="19050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71550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F7" w:rsidRDefault="00AB19F7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B19F7" w:rsidRDefault="00AB19F7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B19F7" w:rsidRPr="00AB19F7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AB19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  <w:t>КОНСУЛЬТАЦИЯ</w:t>
                            </w:r>
                          </w:p>
                          <w:p w:rsidR="000B46AF" w:rsidRPr="00AB19F7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AB19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  <w:t xml:space="preserve"> ДЛЯ ПЕДАГОГОВ </w:t>
                            </w:r>
                          </w:p>
                          <w:p w:rsidR="00AB19F7" w:rsidRDefault="00AB19F7" w:rsidP="00AB19F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FD7171" w:rsidRPr="00AB19F7" w:rsidRDefault="00FD7171" w:rsidP="00FD717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B19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ФЕДЕРАЛЬНЫЙ ГОСУДАРСТВЕННЫЙ ОБРАЗОВАТЕЛЬНЫЙ СТАНДАРТ ДОШКОЛЬНОГО ОБРАЗОВАНИЯ</w:t>
                            </w:r>
                          </w:p>
                          <w:p w:rsidR="00AB19F7" w:rsidRDefault="00AB19F7" w:rsidP="00AB19F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B19F7" w:rsidRDefault="00AB19F7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AB19F7" w:rsidRPr="000B46AF" w:rsidRDefault="00AB19F7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857625" cy="3686175"/>
                                  <wp:effectExtent l="57150" t="38100" r="66675" b="1228725"/>
                                  <wp:docPr id="2" name="Рисунок 2" descr="C:\Users\Александр\Desktop\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лександр\Desktop\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36861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28575">
                                            <a:solidFill>
                                              <a:schemeClr val="accent2"/>
                                            </a:solidFill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B46AF" w:rsidRPr="000B46AF" w:rsidRDefault="000B46AF" w:rsidP="000B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margin-left:-40.8pt;margin-top:-20.7pt;width:519.75pt;height:7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" adj="18000" fillcolor="white [3201]" strokecolor="#c0504d [3205]" strokeweight="2pt">
                <v:textbox>
                  <w:txbxContent>
                    <w:p w:rsidR="00AB19F7" w:rsidRDefault="00AB19F7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bookmarkStart w:id="1" w:name="_GoBack"/>
                    </w:p>
                    <w:p w:rsidR="00AB19F7" w:rsidRDefault="00AB19F7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AB19F7" w:rsidRPr="00AB19F7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</w:pPr>
                      <w:r w:rsidRPr="00AB19F7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  <w:t>КОНСУЛЬТАЦИЯ</w:t>
                      </w:r>
                    </w:p>
                    <w:p w:rsidR="000B46AF" w:rsidRPr="00AB19F7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</w:pPr>
                      <w:r w:rsidRPr="00AB19F7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  <w:t xml:space="preserve"> ДЛЯ ПЕДАГОГОВ </w:t>
                      </w:r>
                    </w:p>
                    <w:p w:rsidR="00AB19F7" w:rsidRDefault="00AB19F7" w:rsidP="00AB19F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FD7171" w:rsidRPr="00AB19F7" w:rsidRDefault="00FD7171" w:rsidP="00FD7171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AB19F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  <w:lang w:eastAsia="ru-RU"/>
                        </w:rPr>
                        <w:t>ФЕДЕРАЛЬНЫЙ ГОСУДАРСТВЕННЫЙ ОБРАЗОВАТЕЛЬНЫЙ СТАНДАРТ ДОШКОЛЬНОГО ОБРАЗОВАНИЯ</w:t>
                      </w:r>
                    </w:p>
                    <w:p w:rsidR="00AB19F7" w:rsidRDefault="00AB19F7" w:rsidP="00AB19F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AB19F7" w:rsidRDefault="00AB19F7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AB19F7" w:rsidRPr="000B46AF" w:rsidRDefault="00AB19F7" w:rsidP="000B4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>
                            <wp:extent cx="3857625" cy="3686175"/>
                            <wp:effectExtent l="57150" t="38100" r="66675" b="1228725"/>
                            <wp:docPr id="2" name="Рисунок 2" descr="C:\Users\Александр\Desktop\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лександр\Desktop\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36861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28575">
                                      <a:solidFill>
                                        <a:schemeClr val="accent2"/>
                                      </a:solidFill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bookmarkEnd w:id="1"/>
                    <w:p w:rsidR="000B46AF" w:rsidRPr="000B46AF" w:rsidRDefault="000B46AF" w:rsidP="000B46A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Pr="00AB19F7" w:rsidRDefault="000B46AF" w:rsidP="00AB19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B19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</w:t>
      </w:r>
    </w:p>
    <w:p w:rsidR="000B46AF" w:rsidRPr="00AB19F7" w:rsidRDefault="000B46AF" w:rsidP="00AB1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ФГОС ДОШКОЛЬНОГО ОБРАЗОВАНИЯ: </w:t>
      </w:r>
    </w:p>
    <w:p w:rsidR="000B46AF" w:rsidRDefault="000B46AF" w:rsidP="00C06D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стандарт дошкольного образования представляет собой совокупность государственных гарантий получения бесплатного доступного качественного образования посредством: •расширения возможностей развития личностного потенциала и способностей каждого ребенка дошкольного возраста; </w:t>
      </w:r>
    </w:p>
    <w:p w:rsid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•обеспечения условий здорового образа жизни и безопасности ребенка; •приобщения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 </w:t>
      </w:r>
    </w:p>
    <w:p w:rsidR="000B46AF" w:rsidRP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•развития интереса и мотивации детей к познанию мира и творчеству; •реализации вариативных образовательных программ; •соблюдения прав ребенка, родителей и других участников образовательного процесса.</w:t>
      </w:r>
    </w:p>
    <w:p w:rsidR="000B46AF" w:rsidRPr="000B46AF" w:rsidRDefault="000B46AF" w:rsidP="00C0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полноценного проживания ребёнком всех этапов детства (младенческого, раннего и дошкольного возраста), обогащения (амплификации) детского развития;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proofErr w:type="spell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детоцентризма</w:t>
      </w:r>
      <w:proofErr w:type="spell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индивидуализации дошкольного образования;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содействия и сотрудничества детей и взрослых, признания ребенка полноценным участником (субъектом) образовательных отношений; ● поддержки инициативы детей в различных видах деятельности; ● партнерства с семьей;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учёта этнокультурной ситуации развития детей.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C06D2C" w:rsidRDefault="00C06D2C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6AF"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государством равенства возможностей для каждого ребенка в получении дошкольного образования;</w:t>
      </w:r>
    </w:p>
    <w:p w:rsidR="00C06D2C" w:rsidRDefault="00C06D2C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46AF"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единства образовательного пространства Российской Федерации относительно уровня дошкольного образования;</w:t>
      </w:r>
    </w:p>
    <w:p w:rsidR="000B46AF" w:rsidRPr="000B46AF" w:rsidRDefault="00C06D2C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6AF"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ктуре и результатам их освоения</w:t>
      </w:r>
      <w:r w:rsidR="000B46AF"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охраны и укрепления физического и психического здоровья детей (в том числе их эмоционального благополучия; </w:t>
      </w:r>
    </w:p>
    <w:p w:rsid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0B46AF" w:rsidRP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C" w:rsidRDefault="000B46AF" w:rsidP="00C06D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ОБЯЗАТЕ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ЛЬНЫЕ ПРИ РЕАЛИЗАЦИИ ПРОГРАММЫ </w:t>
      </w:r>
      <w:r w:rsidR="00C06D2C"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структуре Программы; </w:t>
      </w:r>
    </w:p>
    <w:p w:rsidR="00C06D2C" w:rsidRDefault="000B46AF" w:rsidP="00C06D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0B46AF" w:rsidRP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результатам освоения Программы, представленные в виде целевых ориентиров дошкольного образования.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ОСНОВНОЙ ОБРАЗОВАТЕЛЬНОЙ ПРОГРАММЫ: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должно охватывать следующие образовательные области: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социально-коммуникативное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познавательное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речевое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художественно-эстетическое развитие;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физическое развитие.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УСЛОВИЯМ РЕАЛИЗАЦИИ ПРОГРАММЫ: </w:t>
      </w:r>
    </w:p>
    <w:p w:rsidR="00C06D2C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C06D2C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развивающей предметно-пространственной среде </w:t>
      </w:r>
    </w:p>
    <w:p w:rsidR="00C06D2C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C06D2C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0B46AF" w:rsidRP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финансовым условиям реализации основной образовательной программы дошкольного образования</w:t>
      </w:r>
    </w:p>
    <w:p w:rsidR="000B46AF" w:rsidRPr="000B46AF" w:rsidRDefault="000B46AF" w:rsidP="00C0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ПРОГРАММЫ: </w:t>
      </w:r>
    </w:p>
    <w:p w:rsid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 … К завершению дошкольного образования (к 7-8 годам):</w:t>
      </w:r>
    </w:p>
    <w:p w:rsidR="000B46AF" w:rsidRP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● 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партнеров по совместной деятельности;</w:t>
      </w:r>
    </w:p>
    <w:p w:rsidR="000B46AF" w:rsidRPr="000B46AF" w:rsidRDefault="000B46AF" w:rsidP="00C0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 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старается разрешать конфликты; </w:t>
      </w:r>
    </w:p>
    <w:p w:rsidR="000B46AF" w:rsidRP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B46AF" w:rsidRP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0B46AF" w:rsidRPr="000B46AF" w:rsidRDefault="000B46AF" w:rsidP="00C06D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проявляет любознательность, задаёт вопросы, касающиеся близких и далёких предметов и явлений,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живёт; знаком с книжной культурой,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…</w:t>
      </w:r>
      <w:proofErr w:type="gramEnd"/>
    </w:p>
    <w:p w:rsidR="000B46AF" w:rsidRPr="000B46AF" w:rsidRDefault="000B46AF" w:rsidP="00C06D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перечисленные выше характеристики являются необходимыми предпосылками для перехода на следующий уровень начального образования, успешной адаптации к условиям жизни в школе </w:t>
      </w:r>
      <w:r w:rsidR="002D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требованиям учебного процесса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особенностях развития конкретного ребенка.</w:t>
      </w:r>
    </w:p>
    <w:p w:rsidR="000B46AF" w:rsidRPr="000B46AF" w:rsidRDefault="000B46AF" w:rsidP="00C0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6322" w:rsidRDefault="00586322"/>
    <w:p w:rsidR="00AB19F7" w:rsidRDefault="00AB19F7"/>
    <w:p w:rsidR="00AB19F7" w:rsidRPr="00AB19F7" w:rsidRDefault="00AB19F7" w:rsidP="00AB19F7">
      <w:pPr>
        <w:rPr>
          <w:rFonts w:ascii="Times New Roman" w:hAnsi="Times New Roman" w:cs="Times New Roman"/>
          <w:sz w:val="28"/>
          <w:szCs w:val="28"/>
        </w:rPr>
      </w:pPr>
    </w:p>
    <w:sectPr w:rsidR="00AB19F7" w:rsidRPr="00AB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6460"/>
    <w:multiLevelType w:val="multilevel"/>
    <w:tmpl w:val="E9E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FB"/>
    <w:rsid w:val="000B46AF"/>
    <w:rsid w:val="002D65EB"/>
    <w:rsid w:val="00586322"/>
    <w:rsid w:val="006F1CFB"/>
    <w:rsid w:val="00AB19F7"/>
    <w:rsid w:val="00C06D2C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</cp:revision>
  <dcterms:created xsi:type="dcterms:W3CDTF">2014-01-19T15:16:00Z</dcterms:created>
  <dcterms:modified xsi:type="dcterms:W3CDTF">2014-10-14T04:30:00Z</dcterms:modified>
</cp:coreProperties>
</file>